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E41" w:rsidRDefault="005C0E41" w:rsidP="00BC42AB">
      <w:pPr>
        <w:spacing w:line="276" w:lineRule="auto"/>
        <w:jc w:val="both"/>
        <w:rPr>
          <w:u w:val="single"/>
        </w:rPr>
      </w:pPr>
    </w:p>
    <w:p w:rsidR="00052AC0" w:rsidRPr="005C0E41" w:rsidRDefault="00052AC0" w:rsidP="00BC42AB">
      <w:pPr>
        <w:spacing w:line="276" w:lineRule="auto"/>
        <w:jc w:val="both"/>
        <w:rPr>
          <w:u w:val="single"/>
        </w:rPr>
      </w:pPr>
    </w:p>
    <w:p w:rsidR="005C0E41" w:rsidRPr="005C0E41" w:rsidRDefault="005C0E41" w:rsidP="00BC42AB">
      <w:pPr>
        <w:spacing w:line="276" w:lineRule="auto"/>
        <w:ind w:left="284"/>
        <w:jc w:val="both"/>
        <w:rPr>
          <w:b/>
          <w:u w:val="single"/>
        </w:rPr>
      </w:pPr>
      <w:r w:rsidRPr="005C0E41">
        <w:rPr>
          <w:b/>
          <w:u w:val="single"/>
        </w:rPr>
        <w:t xml:space="preserve">1. Sözleşmenin </w:t>
      </w:r>
      <w:proofErr w:type="gramStart"/>
      <w:r w:rsidRPr="005C0E41">
        <w:rPr>
          <w:b/>
          <w:u w:val="single"/>
        </w:rPr>
        <w:t>Tanımı :</w:t>
      </w:r>
      <w:proofErr w:type="gramEnd"/>
      <w:r w:rsidRPr="005C0E41">
        <w:rPr>
          <w:b/>
          <w:u w:val="single"/>
        </w:rPr>
        <w:t xml:space="preserve"> </w:t>
      </w:r>
    </w:p>
    <w:p w:rsidR="005C0E41" w:rsidRPr="005C0E41" w:rsidRDefault="005C0E41" w:rsidP="00BC42AB">
      <w:pPr>
        <w:spacing w:line="276" w:lineRule="auto"/>
        <w:ind w:left="284"/>
        <w:jc w:val="both"/>
      </w:pPr>
      <w:r w:rsidRPr="005C0E41">
        <w:t xml:space="preserve">Bu sözleşme </w:t>
      </w:r>
      <w:r w:rsidR="00BC42AB">
        <w:t>TOGÜ</w:t>
      </w:r>
      <w:r w:rsidRPr="005C0E41">
        <w:t xml:space="preserve"> Yüzme Havuzunun kullanımına ait teknik ve idari esasları kapsamaktadır. </w:t>
      </w:r>
    </w:p>
    <w:p w:rsidR="005C0E41" w:rsidRPr="005C0E41" w:rsidRDefault="005C0E41" w:rsidP="00BC42AB">
      <w:pPr>
        <w:spacing w:line="276" w:lineRule="auto"/>
        <w:ind w:left="284"/>
        <w:jc w:val="both"/>
      </w:pPr>
      <w:r w:rsidRPr="005C0E41">
        <w:t xml:space="preserve">Bu sözleşmede üye, </w:t>
      </w:r>
      <w:r w:rsidR="00BC42AB">
        <w:t>TOGÜ</w:t>
      </w:r>
      <w:r w:rsidRPr="005C0E41">
        <w:t xml:space="preserve"> Yüzme </w:t>
      </w:r>
      <w:proofErr w:type="spellStart"/>
      <w:r w:rsidRPr="005C0E41">
        <w:t>Havuzu’nu</w:t>
      </w:r>
      <w:proofErr w:type="spellEnd"/>
      <w:r w:rsidRPr="005C0E41">
        <w:t xml:space="preserve"> kullanmak üzere üyelik sistemine ve tek seans girişlerine </w:t>
      </w:r>
      <w:proofErr w:type="gramStart"/>
      <w:r w:rsidRPr="005C0E41">
        <w:t>dahil</w:t>
      </w:r>
      <w:proofErr w:type="gramEnd"/>
      <w:r w:rsidRPr="005C0E41">
        <w:t xml:space="preserve"> olan kullanıcıyı ifade eder.</w:t>
      </w:r>
    </w:p>
    <w:p w:rsidR="005C0E41" w:rsidRDefault="005C0E41" w:rsidP="00BC42AB">
      <w:pPr>
        <w:spacing w:line="276" w:lineRule="auto"/>
        <w:ind w:left="284"/>
        <w:jc w:val="both"/>
        <w:rPr>
          <w:b/>
          <w:u w:val="single"/>
        </w:rPr>
      </w:pPr>
    </w:p>
    <w:p w:rsidR="005C0E41" w:rsidRPr="005C0E41" w:rsidRDefault="005C0E41" w:rsidP="00BC42AB">
      <w:pPr>
        <w:spacing w:line="276" w:lineRule="auto"/>
        <w:ind w:left="284"/>
        <w:jc w:val="both"/>
        <w:rPr>
          <w:b/>
          <w:u w:val="single"/>
        </w:rPr>
      </w:pPr>
      <w:r w:rsidRPr="005C0E41">
        <w:rPr>
          <w:b/>
          <w:u w:val="single"/>
        </w:rPr>
        <w:t xml:space="preserve">2. </w:t>
      </w:r>
      <w:proofErr w:type="gramStart"/>
      <w:r w:rsidRPr="005C0E41">
        <w:rPr>
          <w:b/>
          <w:u w:val="single"/>
        </w:rPr>
        <w:t>Amaç :</w:t>
      </w:r>
      <w:proofErr w:type="gramEnd"/>
    </w:p>
    <w:p w:rsidR="005C0E41" w:rsidRPr="005C0E41" w:rsidRDefault="005C0E41" w:rsidP="00BC42AB">
      <w:pPr>
        <w:spacing w:line="276" w:lineRule="auto"/>
        <w:ind w:left="284"/>
        <w:jc w:val="both"/>
      </w:pPr>
      <w:r w:rsidRPr="005C0E41">
        <w:t xml:space="preserve">Bu sözleşmenin amacı </w:t>
      </w:r>
      <w:r w:rsidR="00BC42AB">
        <w:t>TOGÜ</w:t>
      </w:r>
      <w:r w:rsidRPr="005C0E41">
        <w:t xml:space="preserve"> Yüzme Havuzu kullanıcıları, kullanım koşullarını ve bu koşulların taraflara getirdiği yükümlülükleri ortaya koymak ve kullanıcıların tesisten en iyi şekilde faydalanmaları ve tarafların haklarının korunmasını sağlamaktır.</w:t>
      </w:r>
    </w:p>
    <w:p w:rsidR="005C0E41" w:rsidRDefault="005C0E41" w:rsidP="00BC42AB">
      <w:pPr>
        <w:spacing w:line="276" w:lineRule="auto"/>
        <w:ind w:left="284"/>
        <w:jc w:val="both"/>
        <w:rPr>
          <w:b/>
          <w:u w:val="single"/>
        </w:rPr>
      </w:pPr>
    </w:p>
    <w:p w:rsidR="005C0E41" w:rsidRPr="005C0E41" w:rsidRDefault="005C0E41" w:rsidP="00BC42AB">
      <w:pPr>
        <w:spacing w:line="276" w:lineRule="auto"/>
        <w:ind w:left="284"/>
        <w:jc w:val="both"/>
        <w:rPr>
          <w:b/>
          <w:u w:val="single"/>
        </w:rPr>
      </w:pPr>
      <w:r w:rsidRPr="005C0E41">
        <w:rPr>
          <w:b/>
          <w:u w:val="single"/>
        </w:rPr>
        <w:t xml:space="preserve">3. Üyelik </w:t>
      </w:r>
      <w:proofErr w:type="gramStart"/>
      <w:r w:rsidRPr="005C0E41">
        <w:rPr>
          <w:b/>
          <w:u w:val="single"/>
        </w:rPr>
        <w:t>Sistemi :</w:t>
      </w:r>
      <w:proofErr w:type="gramEnd"/>
    </w:p>
    <w:p w:rsidR="005C0E41" w:rsidRPr="005C0E41" w:rsidRDefault="005C0E41" w:rsidP="00BC42AB">
      <w:pPr>
        <w:spacing w:line="276" w:lineRule="auto"/>
        <w:ind w:left="284"/>
        <w:jc w:val="both"/>
      </w:pPr>
      <w:r w:rsidRPr="005C0E41">
        <w:t xml:space="preserve">3.1. Üyelik sistemine </w:t>
      </w:r>
      <w:proofErr w:type="gramStart"/>
      <w:r w:rsidRPr="005C0E41">
        <w:t>dahil</w:t>
      </w:r>
      <w:proofErr w:type="gramEnd"/>
      <w:r w:rsidRPr="005C0E41">
        <w:t xml:space="preserve"> olabilmek için, üyelik tipine ait belirlenen Aylık üyelik ücretinin ödenerek gerekli evrakların ibrazı zorunludur.  </w:t>
      </w:r>
    </w:p>
    <w:p w:rsidR="005C0E41" w:rsidRPr="005C0E41" w:rsidRDefault="005C0E41" w:rsidP="00BC42AB">
      <w:pPr>
        <w:spacing w:line="276" w:lineRule="auto"/>
        <w:ind w:left="284"/>
        <w:jc w:val="both"/>
      </w:pPr>
      <w:r w:rsidRPr="005C0E41">
        <w:t xml:space="preserve">3.2. Üyelik bedeli </w:t>
      </w:r>
      <w:proofErr w:type="gramStart"/>
      <w:r w:rsidRPr="005C0E41">
        <w:t>dekontunun</w:t>
      </w:r>
      <w:proofErr w:type="gramEnd"/>
      <w:r w:rsidRPr="005C0E41">
        <w:t xml:space="preserve"> tarihi ile üyelik başlar.</w:t>
      </w:r>
    </w:p>
    <w:p w:rsidR="005C0E41" w:rsidRPr="005C0E41" w:rsidRDefault="005C0E41" w:rsidP="00BC42AB">
      <w:pPr>
        <w:spacing w:line="276" w:lineRule="auto"/>
        <w:ind w:left="284"/>
        <w:jc w:val="both"/>
      </w:pPr>
      <w:r w:rsidRPr="005C0E41">
        <w:t>3.3.</w:t>
      </w:r>
      <w:r w:rsidRPr="005C0E41">
        <w:rPr>
          <w:color w:val="FF0000"/>
        </w:rPr>
        <w:t xml:space="preserve"> </w:t>
      </w:r>
      <w:r w:rsidRPr="005C0E41">
        <w:t xml:space="preserve">Üyelik süresi; üyenin </w:t>
      </w:r>
      <w:proofErr w:type="gramStart"/>
      <w:r w:rsidRPr="005C0E41">
        <w:t>dekont</w:t>
      </w:r>
      <w:proofErr w:type="gramEnd"/>
      <w:r w:rsidRPr="005C0E41">
        <w:t xml:space="preserve"> tarihinden itibaren başlar ve takip eden ayın aynı tarihinde sona erer. Üyelik süresi sona eren kullanıcı, üyeliğini yenileyene kadar üye olarak tesisten yararlanamaz. Her yenileme döneminde belge istenirse istenilen belgelerin ibrazı zorunludur. </w:t>
      </w:r>
    </w:p>
    <w:p w:rsidR="005C0E41" w:rsidRPr="005C0E41" w:rsidRDefault="005C0E41" w:rsidP="00BC42AB">
      <w:pPr>
        <w:spacing w:line="276" w:lineRule="auto"/>
        <w:ind w:left="284"/>
        <w:jc w:val="both"/>
      </w:pPr>
      <w:r w:rsidRPr="005C0E41">
        <w:t xml:space="preserve">3.4. Mezuniyet, terk, yatay geçiş gibi herhangi bir nedenle </w:t>
      </w:r>
      <w:r w:rsidR="00BC42AB">
        <w:t>TOGÜ</w:t>
      </w:r>
      <w:r w:rsidRPr="005C0E41">
        <w:t xml:space="preserve"> ile ilişiği kesilen öğrencinin Yüzme Havuzu üyeliği de sona erer. Bu durumdaki öğrencilere herhangi bir ücret iadesi yapılmaz.</w:t>
      </w:r>
    </w:p>
    <w:p w:rsidR="005C0E41" w:rsidRPr="005C0E41" w:rsidRDefault="005C0E41" w:rsidP="00BC42AB">
      <w:pPr>
        <w:spacing w:line="276" w:lineRule="auto"/>
        <w:ind w:left="284"/>
        <w:jc w:val="both"/>
      </w:pPr>
      <w:r w:rsidRPr="005C0E41">
        <w:t>3.5 Üyelik süresi sona ermeden herhangi bir nedenle üyeliğin iptal edilmesi ya da sona erdirilmesi durumunda, üyeye herhangi bir ücret iadesi yapılmaz.</w:t>
      </w:r>
    </w:p>
    <w:p w:rsidR="005C0E41" w:rsidRPr="005C0E41" w:rsidRDefault="005C0E41" w:rsidP="00BC42AB">
      <w:pPr>
        <w:spacing w:line="276" w:lineRule="auto"/>
        <w:ind w:left="284"/>
        <w:jc w:val="both"/>
      </w:pPr>
      <w:r w:rsidRPr="005C0E41">
        <w:t xml:space="preserve">3.6 Tesisi üyeliği ya da gerekli izni olmadan usulsüz olarak kullanan kişi ve/veya kişiler hakkında yasal işlem yapılır. Eğer bu kullanımı tesise üye bir kişi sağlıyor ise üyeliği iptal edilir. </w:t>
      </w:r>
    </w:p>
    <w:p w:rsidR="005C0E41" w:rsidRPr="005C0E41" w:rsidRDefault="005C0E41" w:rsidP="00BC42AB">
      <w:pPr>
        <w:spacing w:line="276" w:lineRule="auto"/>
        <w:ind w:left="284"/>
        <w:jc w:val="both"/>
      </w:pPr>
      <w:r w:rsidRPr="005C0E41">
        <w:t xml:space="preserve">3.7. Havuz üyeliği hiçbir koşulda bir başka kullanıcıya devredilemez. Üyelik kartı hiçbir şekilde herhangi birisine kullanım amaçlı verilemez. Üyelik süresi bitiminde üye kartında yüklü olan kullanım ücreti bedelinin iadesi, bir başka hesaba devredilmesi söz konusu değildir. Kartını başka bir tesis kullanıcısına veren üyenin üyeliği iptal edilerek, gerekli hukuki işlemler yapılır. </w:t>
      </w:r>
    </w:p>
    <w:p w:rsidR="005C0E41" w:rsidRPr="005C0E41" w:rsidRDefault="005C0E41" w:rsidP="00BC42AB">
      <w:pPr>
        <w:spacing w:line="276" w:lineRule="auto"/>
        <w:ind w:left="284"/>
        <w:jc w:val="both"/>
      </w:pPr>
      <w:r w:rsidRPr="005C0E41">
        <w:t xml:space="preserve">3.8. Tesisten kaynaklanan bir nedenle, 10 (On) günden daha uzun süreyle tesisin kapalı kalması durumunda bu süre üyelik süresine eklenir. Bayram ve resmi tatiller </w:t>
      </w:r>
      <w:proofErr w:type="gramStart"/>
      <w:r w:rsidRPr="005C0E41">
        <w:t>dahil</w:t>
      </w:r>
      <w:proofErr w:type="gramEnd"/>
      <w:r w:rsidRPr="005C0E41">
        <w:t xml:space="preserve"> Tesisin 10 (On) günden daha kısa süreli kapalı kalması durumunda bu süre telafi edilmez ve üyelik süresi uzatılmaz.</w:t>
      </w:r>
    </w:p>
    <w:p w:rsidR="005C0E41" w:rsidRPr="005C0E41" w:rsidRDefault="005C0E41" w:rsidP="00BC42AB">
      <w:pPr>
        <w:spacing w:line="276" w:lineRule="auto"/>
        <w:ind w:left="284"/>
        <w:jc w:val="both"/>
      </w:pPr>
      <w:r w:rsidRPr="005C0E41">
        <w:t xml:space="preserve">3.9. Öğrenci üyelerin üyelik yaptırabilmesi ve öğrenci üyelerin üyelik yenileyebilmesi için, öğrenci kimliklerinde güncel </w:t>
      </w:r>
      <w:proofErr w:type="gramStart"/>
      <w:r w:rsidRPr="005C0E41">
        <w:t>bandrol</w:t>
      </w:r>
      <w:proofErr w:type="gramEnd"/>
      <w:r w:rsidRPr="005C0E41">
        <w:t xml:space="preserve"> veya yeni tarihli öğrenci belgesi (1 Ay) bulunmalıdır. </w:t>
      </w:r>
    </w:p>
    <w:p w:rsidR="005C0E41" w:rsidRPr="005C0E41" w:rsidRDefault="005C0E41" w:rsidP="00BC42AB">
      <w:pPr>
        <w:spacing w:line="276" w:lineRule="auto"/>
        <w:ind w:left="284"/>
        <w:jc w:val="both"/>
      </w:pPr>
      <w:r w:rsidRPr="005C0E41">
        <w:t xml:space="preserve">3.10. </w:t>
      </w:r>
      <w:r w:rsidR="00BC42AB">
        <w:t>TOGÜ</w:t>
      </w:r>
      <w:r w:rsidRPr="005C0E41">
        <w:t>, üyelik sisteminin işleyişi ve ücretlendirilmesi ile ilgili değişiklik yapma hakkına sahiptir.</w:t>
      </w:r>
      <w:r w:rsidRPr="005C0E41">
        <w:tab/>
      </w:r>
    </w:p>
    <w:p w:rsidR="005C0E41" w:rsidRDefault="005C0E41" w:rsidP="00BC42AB">
      <w:pPr>
        <w:spacing w:line="276" w:lineRule="auto"/>
        <w:ind w:left="284"/>
        <w:jc w:val="both"/>
        <w:rPr>
          <w:b/>
          <w:u w:val="single"/>
        </w:rPr>
      </w:pPr>
    </w:p>
    <w:p w:rsidR="005C0E41" w:rsidRPr="005C0E41" w:rsidRDefault="005C0E41" w:rsidP="00BC42AB">
      <w:pPr>
        <w:spacing w:line="276" w:lineRule="auto"/>
        <w:ind w:left="284"/>
        <w:jc w:val="both"/>
        <w:rPr>
          <w:b/>
          <w:u w:val="single"/>
        </w:rPr>
      </w:pPr>
      <w:r w:rsidRPr="005C0E41">
        <w:rPr>
          <w:b/>
          <w:u w:val="single"/>
        </w:rPr>
        <w:t xml:space="preserve">4. Kullanım </w:t>
      </w:r>
      <w:proofErr w:type="gramStart"/>
      <w:r w:rsidRPr="005C0E41">
        <w:rPr>
          <w:b/>
          <w:u w:val="single"/>
        </w:rPr>
        <w:t>Koşulları :</w:t>
      </w:r>
      <w:proofErr w:type="gramEnd"/>
    </w:p>
    <w:p w:rsidR="005C0E41" w:rsidRPr="005C0E41" w:rsidRDefault="005C0E41" w:rsidP="00BC42AB">
      <w:pPr>
        <w:spacing w:line="276" w:lineRule="auto"/>
        <w:ind w:left="284"/>
        <w:jc w:val="both"/>
      </w:pPr>
      <w:r w:rsidRPr="005C0E41">
        <w:t>Üyelerin tesisten yararlandıkları süre boyunca uymakla yükümlü oldukları koşullar aşağıda sıralanmıştır:</w:t>
      </w:r>
    </w:p>
    <w:p w:rsidR="005C0E41" w:rsidRPr="005C0E41" w:rsidRDefault="005C0E41" w:rsidP="00BC42AB">
      <w:pPr>
        <w:spacing w:line="276" w:lineRule="auto"/>
        <w:ind w:left="284"/>
        <w:jc w:val="both"/>
      </w:pPr>
      <w:r w:rsidRPr="005C0E41">
        <w:t xml:space="preserve">4.1. Üyeler, kendilerine verilen </w:t>
      </w:r>
      <w:r w:rsidR="00BC42AB">
        <w:t>TOGÜ</w:t>
      </w:r>
      <w:r w:rsidRPr="005C0E41">
        <w:t xml:space="preserve"> Yarı Olimpik Yüzme Havuzu Üye Kimlik Kartı veya kimlik kartı ile tesisten yararlanabilirler. Bu kartı yanında bulundurmayan üye, üyelik sistemine </w:t>
      </w:r>
      <w:proofErr w:type="gramStart"/>
      <w:r w:rsidRPr="005C0E41">
        <w:t>dahil</w:t>
      </w:r>
      <w:proofErr w:type="gramEnd"/>
      <w:r w:rsidRPr="005C0E41">
        <w:t xml:space="preserve"> edilmiş olsa bile tesisten yararlanamaz.</w:t>
      </w:r>
    </w:p>
    <w:p w:rsidR="005C0E41" w:rsidRPr="005C0E41" w:rsidRDefault="005C0E41" w:rsidP="00BC42AB">
      <w:pPr>
        <w:spacing w:line="276" w:lineRule="auto"/>
        <w:ind w:left="284"/>
        <w:jc w:val="both"/>
      </w:pPr>
      <w:r w:rsidRPr="005C0E41">
        <w:t xml:space="preserve">4.2. </w:t>
      </w:r>
      <w:r w:rsidR="00BC42AB">
        <w:t>TOGÜ</w:t>
      </w:r>
      <w:r w:rsidRPr="005C0E41">
        <w:t xml:space="preserve"> Havuz üye giriş veya kimlik kartını kaybeden veya çaldıran üyenin Kimlik kartının yenisi kendisine teslim edilene kadar üye tesisten faydalanamaz.</w:t>
      </w:r>
    </w:p>
    <w:p w:rsidR="005C0E41" w:rsidRPr="005C0E41" w:rsidRDefault="005C0E41" w:rsidP="00BC42AB">
      <w:pPr>
        <w:spacing w:line="276" w:lineRule="auto"/>
        <w:ind w:left="284"/>
        <w:jc w:val="both"/>
      </w:pPr>
      <w:r w:rsidRPr="005C0E41">
        <w:lastRenderedPageBreak/>
        <w:t>4.3. Üyeler geçerli seans süresi boyunca tes</w:t>
      </w:r>
      <w:bookmarkStart w:id="0" w:name="_GoBack"/>
      <w:bookmarkEnd w:id="0"/>
      <w:r w:rsidRPr="005C0E41">
        <w:t xml:space="preserve">isten yararlanabilirler. Seans süresi sona eren üye kullanım alanından ayrılır ve kartına tekrar işlem yaptırana kadar ücretli alanlardan yararlanamaz. </w:t>
      </w:r>
    </w:p>
    <w:p w:rsidR="005C0E41" w:rsidRPr="005C0E41" w:rsidRDefault="005C0E41" w:rsidP="00BC42AB">
      <w:pPr>
        <w:spacing w:line="276" w:lineRule="auto"/>
        <w:ind w:left="284"/>
        <w:jc w:val="both"/>
      </w:pPr>
      <w:r w:rsidRPr="005C0E41">
        <w:t xml:space="preserve">4.4. Tesis, Salı-Çarşamba-Perşembe-Cuma-Cumartesi-Pazar günleri saat 08.00 de açılır ve </w:t>
      </w:r>
      <w:proofErr w:type="gramStart"/>
      <w:r w:rsidRPr="005C0E41">
        <w:t>21:00’da</w:t>
      </w:r>
      <w:proofErr w:type="gramEnd"/>
      <w:r w:rsidRPr="005C0E41">
        <w:t xml:space="preserve"> kapanır. Üyelere ayrılacak saat Havuz Müdürlüğü tarafından belirlenir seans ve saat değişiklikleri yapılabilir. </w:t>
      </w:r>
    </w:p>
    <w:p w:rsidR="005C0E41" w:rsidRPr="005C0E41" w:rsidRDefault="005C0E41" w:rsidP="00BC42AB">
      <w:pPr>
        <w:spacing w:line="276" w:lineRule="auto"/>
        <w:ind w:left="284"/>
        <w:jc w:val="both"/>
      </w:pPr>
      <w:r w:rsidRPr="005C0E41">
        <w:t xml:space="preserve">4.5. Üyeler son seans bitiş saati olan 21.00’den saat 21.20’e kadar giyinme süresine sahiptirler. 21.20’de nöbetçi personel tarafından tesis giriş ve çıkışa kapatılır. </w:t>
      </w:r>
    </w:p>
    <w:p w:rsidR="005C0E41" w:rsidRPr="005C0E41" w:rsidRDefault="005C0E41" w:rsidP="00BC42AB">
      <w:pPr>
        <w:spacing w:line="276" w:lineRule="auto"/>
        <w:ind w:left="284"/>
        <w:jc w:val="both"/>
      </w:pPr>
      <w:r w:rsidRPr="005C0E41">
        <w:t xml:space="preserve">4.6. Tesis personeline hakaret eden, kaba kuvvet uygulayan ve tesis personelinin görevini icra etmesini engelleyen kişilerin üyelikleri iptal edilir. </w:t>
      </w:r>
    </w:p>
    <w:p w:rsidR="005C0E41" w:rsidRPr="005C0E41" w:rsidRDefault="005C0E41" w:rsidP="00BC42AB">
      <w:pPr>
        <w:spacing w:line="276" w:lineRule="auto"/>
        <w:ind w:left="284"/>
        <w:jc w:val="both"/>
      </w:pPr>
      <w:r w:rsidRPr="005C0E41">
        <w:t xml:space="preserve">4.7. Tesis içerisine getirilen her türlü değerli eşya ile ilgili sorumluluk üyeye aittir. Bu tür eşyaların kaybolması, arızalanması gibi durumlarda </w:t>
      </w:r>
      <w:r w:rsidR="00BC42AB">
        <w:t>TOGÜ</w:t>
      </w:r>
      <w:r w:rsidRPr="005C0E41">
        <w:t xml:space="preserve"> sorumlu tutulamaz. Buna karşılık, üyeler soyunma odalarında yer alan kilitli soyunma dolaplarından faydalanacağı gibi ayrıca asma kilit getirerek </w:t>
      </w:r>
      <w:proofErr w:type="gramStart"/>
      <w:r w:rsidRPr="005C0E41">
        <w:t>de  dolapları</w:t>
      </w:r>
      <w:proofErr w:type="gramEnd"/>
      <w:r w:rsidRPr="005C0E41">
        <w:t xml:space="preserve"> kullanabilirler.</w:t>
      </w:r>
    </w:p>
    <w:p w:rsidR="005C0E41" w:rsidRPr="005C0E41" w:rsidRDefault="005C0E41" w:rsidP="00BC42AB">
      <w:pPr>
        <w:spacing w:line="276" w:lineRule="auto"/>
        <w:ind w:left="284"/>
        <w:jc w:val="both"/>
      </w:pPr>
      <w:r w:rsidRPr="005C0E41">
        <w:t>4.8. Kullanım sırasında gerek tesise, gerekse tesis içerisinde bulunan araç ve gereçlere verilen zarar, bu zarara sebep olan üyeden tahsil edilir. Zararın bedeli üyeden tahsil edilmediği sürece üye tesisten yararlanamaz.</w:t>
      </w:r>
    </w:p>
    <w:p w:rsidR="005C0E41" w:rsidRPr="005C0E41" w:rsidRDefault="005C0E41" w:rsidP="00BC42AB">
      <w:pPr>
        <w:spacing w:line="276" w:lineRule="auto"/>
        <w:ind w:left="284"/>
        <w:jc w:val="both"/>
      </w:pPr>
      <w:r w:rsidRPr="005C0E41">
        <w:t>4.9.Üyeler, tesisin kullanımına ilişkin duyuru panolarında ilan edilen ve personelin kendilerine bildirdikleri kurallara uymak zorundadırlar.</w:t>
      </w:r>
    </w:p>
    <w:p w:rsidR="005C0E41" w:rsidRPr="005C0E41" w:rsidRDefault="005C0E41" w:rsidP="00BC42AB">
      <w:pPr>
        <w:spacing w:line="276" w:lineRule="auto"/>
        <w:ind w:left="284"/>
        <w:jc w:val="both"/>
      </w:pPr>
      <w:r w:rsidRPr="005C0E41">
        <w:t>4.10.Yüzme havuzundan yararlanmak isteyen üyelerin bone, havlu, terlik kullanmaları ve havuza girmeden önce duş alıp, ayak dezenfeksiyon havuzundan geçmeleri zorunludur.</w:t>
      </w:r>
    </w:p>
    <w:p w:rsidR="005C0E41" w:rsidRPr="005C0E41" w:rsidRDefault="005C0E41" w:rsidP="00BC42AB">
      <w:pPr>
        <w:spacing w:line="276" w:lineRule="auto"/>
        <w:ind w:left="284"/>
        <w:jc w:val="both"/>
      </w:pPr>
      <w:r w:rsidRPr="005C0E41">
        <w:t>4.11. Kantin dışında kalan tesis içerisindeki kapalı alanlarda gıda maddesi tüketilemez.</w:t>
      </w:r>
    </w:p>
    <w:p w:rsidR="005C0E41" w:rsidRPr="005C0E41" w:rsidRDefault="005C0E41" w:rsidP="00BC42AB">
      <w:pPr>
        <w:spacing w:line="276" w:lineRule="auto"/>
        <w:ind w:left="284"/>
        <w:jc w:val="both"/>
      </w:pPr>
      <w:r w:rsidRPr="005C0E41">
        <w:t xml:space="preserve">4.12.Yüzme havuzu üyeleri kendilerine belirlenen </w:t>
      </w:r>
      <w:proofErr w:type="gramStart"/>
      <w:r w:rsidRPr="005C0E41">
        <w:t>kulvarı</w:t>
      </w:r>
      <w:proofErr w:type="gramEnd"/>
      <w:r w:rsidRPr="005C0E41">
        <w:t xml:space="preserve"> kullanabilirler. Cankurtaran personellerin gerekli duyduğu durumlarda üyenin </w:t>
      </w:r>
      <w:proofErr w:type="gramStart"/>
      <w:r w:rsidRPr="005C0E41">
        <w:t>kulvarında</w:t>
      </w:r>
      <w:proofErr w:type="gramEnd"/>
      <w:r w:rsidRPr="005C0E41">
        <w:t xml:space="preserve"> değişiklik yapabilirler.</w:t>
      </w:r>
    </w:p>
    <w:p w:rsidR="005C0E41" w:rsidRPr="005C0E41" w:rsidRDefault="005C0E41" w:rsidP="00BC42AB">
      <w:pPr>
        <w:spacing w:line="276" w:lineRule="auto"/>
        <w:ind w:left="284"/>
        <w:jc w:val="both"/>
      </w:pPr>
      <w:r w:rsidRPr="005C0E41">
        <w:t>4.13. Tesis içerisindeki sauna ve egzersiz salonundan kullanıma açıksa (idarece ek bir ücret talep etmemesi durumunda) üyeler ücretsiz faydalanabilirler.</w:t>
      </w:r>
    </w:p>
    <w:p w:rsidR="005C0E41" w:rsidRDefault="005C0E41" w:rsidP="00BC42AB">
      <w:pPr>
        <w:spacing w:line="276" w:lineRule="auto"/>
        <w:ind w:left="284"/>
        <w:jc w:val="both"/>
      </w:pPr>
      <w:r w:rsidRPr="005C0E41">
        <w:t xml:space="preserve">4.14. Havuz içerisinde, </w:t>
      </w:r>
      <w:r w:rsidR="00BC42AB">
        <w:t>TOGÜ</w:t>
      </w:r>
      <w:r w:rsidRPr="005C0E41">
        <w:t xml:space="preserve"> Yüzme Havuzu yönetimi tarafından belirlenen eğitim amaçlı yardımcı malzemeler( palet, yüzücü gözlüğü, sert yüzme tahtası, el paleti) dışında herhangi bir malzeme </w:t>
      </w:r>
      <w:r>
        <w:t>kullanılamaz.</w:t>
      </w:r>
    </w:p>
    <w:p w:rsidR="005C0E41" w:rsidRPr="005C0E41" w:rsidRDefault="005C0E41" w:rsidP="00BC42AB">
      <w:pPr>
        <w:spacing w:line="276" w:lineRule="auto"/>
        <w:ind w:left="284"/>
        <w:jc w:val="both"/>
      </w:pPr>
      <w:r w:rsidRPr="005C0E41">
        <w:t>4.15. Tesis kullanımı sırasında, kullanım kurallarına aykırı hareket eden, diğer kullanıcıları rahatsız edecek şekilde davranan kullanıcıların üyelikleri iptal edilir.</w:t>
      </w:r>
    </w:p>
    <w:p w:rsidR="005C0E41" w:rsidRPr="005C0E41" w:rsidRDefault="005C0E41" w:rsidP="00BC42AB">
      <w:pPr>
        <w:spacing w:line="276" w:lineRule="auto"/>
        <w:ind w:left="284"/>
        <w:jc w:val="both"/>
      </w:pPr>
      <w:r w:rsidRPr="005C0E41">
        <w:t>4.16. Üyelikleri iptal edilenler 1 ay süreyle üyelik yaptıramazlar ve hiçbir şekilde tesisten faydalanamazlar. Tekrarı halinde 6 ay tesislerden yaralanamazlar.</w:t>
      </w:r>
    </w:p>
    <w:p w:rsidR="005C0E41" w:rsidRPr="005C0E41" w:rsidRDefault="005C0E41" w:rsidP="00BC42AB">
      <w:pPr>
        <w:spacing w:line="276" w:lineRule="auto"/>
        <w:ind w:left="284"/>
        <w:jc w:val="both"/>
      </w:pPr>
      <w:r w:rsidRPr="005C0E41">
        <w:t>4.17. 18 yaşından küçük kullanıcılar saunayı kullanamazlar.</w:t>
      </w:r>
    </w:p>
    <w:p w:rsidR="005C0E41" w:rsidRPr="005C0E41" w:rsidRDefault="005C0E41" w:rsidP="00BC42AB">
      <w:pPr>
        <w:spacing w:line="276" w:lineRule="auto"/>
        <w:ind w:left="284"/>
        <w:jc w:val="both"/>
      </w:pPr>
      <w:r w:rsidRPr="005C0E41">
        <w:t xml:space="preserve">4.18. Havuzu kullanmadan önce metal aksesuarların(Tel Toka, Kolye, bilezik, küpe vb.) çıkarılması zorunludur. </w:t>
      </w:r>
    </w:p>
    <w:p w:rsidR="005C0E41" w:rsidRPr="005C0E41" w:rsidRDefault="005C0E41" w:rsidP="00BC42AB">
      <w:pPr>
        <w:spacing w:line="276" w:lineRule="auto"/>
        <w:ind w:left="284"/>
        <w:jc w:val="both"/>
      </w:pPr>
      <w:r w:rsidRPr="005C0E41">
        <w:t>4.19. 18 yaşını doldurmamış kişiler velilerinin veya çalıştırıcılarının yazılı izni ve üye formunda imzası olmadan üyelik yaptıramazlar. Veliler veya çalıştırıcılarının çocuklar adına üyelik formu yazısı ve imzası ile tüm sorumlulukları kendi üzerlerine alır ve tesis kurallarını kabul etmiş sayılırlar.</w:t>
      </w:r>
    </w:p>
    <w:p w:rsidR="005C0E41" w:rsidRPr="005C0E41" w:rsidRDefault="005C0E41" w:rsidP="00BC42AB">
      <w:pPr>
        <w:spacing w:line="276" w:lineRule="auto"/>
        <w:ind w:left="284"/>
        <w:jc w:val="both"/>
      </w:pPr>
      <w:r w:rsidRPr="005C0E41">
        <w:t>4.20. Yüzme Havuzundan faydalanmak isteyen kişiler (üyelik ve günübirlik) Üyelik formunu doldurmadan ve imzalamadan tesisi kullanamazlar.</w:t>
      </w:r>
    </w:p>
    <w:p w:rsidR="005C0E41" w:rsidRPr="005C0E41" w:rsidRDefault="005C0E41" w:rsidP="00BC42AB">
      <w:pPr>
        <w:spacing w:line="276" w:lineRule="auto"/>
        <w:ind w:left="284" w:hanging="284"/>
        <w:jc w:val="both"/>
      </w:pPr>
      <w:r w:rsidRPr="005C0E41">
        <w:t xml:space="preserve">   </w:t>
      </w:r>
      <w:r>
        <w:t xml:space="preserve"> </w:t>
      </w:r>
      <w:r w:rsidRPr="005C0E41">
        <w:t xml:space="preserve">4.21. Egzersiz Salonu kullanımında; temiz spor ayakkabısı ( Koşu Bantlarında, halı Saha ve altı </w:t>
      </w:r>
      <w:proofErr w:type="gramStart"/>
      <w:r w:rsidRPr="005C0E41">
        <w:t>tırtıklı</w:t>
      </w:r>
      <w:proofErr w:type="gramEnd"/>
      <w:r w:rsidRPr="005C0E41">
        <w:t xml:space="preserve"> ayakkabı kullanılması yasaktır.)</w:t>
      </w:r>
      <w:r w:rsidR="00B02E7D">
        <w:t xml:space="preserve"> </w:t>
      </w:r>
      <w:r w:rsidRPr="005C0E41">
        <w:t>Ter havlusu, temiz pamuklu t-</w:t>
      </w:r>
      <w:proofErr w:type="spellStart"/>
      <w:r w:rsidRPr="005C0E41">
        <w:t>shirt</w:t>
      </w:r>
      <w:proofErr w:type="spellEnd"/>
      <w:r w:rsidRPr="005C0E41">
        <w:t xml:space="preserve"> (atlet giymek yasaktır), spor kıyafeti kullanmak zorunludur.</w:t>
      </w:r>
    </w:p>
    <w:p w:rsidR="005C0E41" w:rsidRPr="005C0E41" w:rsidRDefault="005C0E41" w:rsidP="00BC42AB">
      <w:pPr>
        <w:spacing w:line="276" w:lineRule="auto"/>
        <w:ind w:left="284"/>
        <w:jc w:val="both"/>
      </w:pPr>
      <w:r w:rsidRPr="005C0E41">
        <w:t>4.22. Yüzme bilmeyen üyelerin havuzu kullanmaları kesinlikle yasaktır.</w:t>
      </w:r>
    </w:p>
    <w:p w:rsidR="005C0E41" w:rsidRPr="005C0E41" w:rsidRDefault="005C0E41" w:rsidP="00BC42AB">
      <w:pPr>
        <w:spacing w:line="276" w:lineRule="auto"/>
        <w:ind w:left="284"/>
        <w:jc w:val="both"/>
      </w:pPr>
      <w:r w:rsidRPr="005C0E41">
        <w:lastRenderedPageBreak/>
        <w:t>4.23. Üye, kullandığı bölümün kullanım kurallarına ve gerekli spor giyim-malzeme ile ilgili personelin uyarılarına uymakla yükümlüdür.</w:t>
      </w:r>
    </w:p>
    <w:p w:rsidR="005C0E41" w:rsidRPr="005C0E41" w:rsidRDefault="005C0E41" w:rsidP="00BC42AB">
      <w:pPr>
        <w:spacing w:line="276" w:lineRule="auto"/>
        <w:ind w:left="284"/>
        <w:jc w:val="both"/>
      </w:pPr>
      <w:r w:rsidRPr="005C0E41">
        <w:t>4.24. Tesise ilk girişte Üye tarafından doldurulup imzalatılan Üyelik formu ve üyelik sözleşmesi, üye tesisi kullanmaya devam ettiği sürece geçerliliği devam eder.</w:t>
      </w:r>
    </w:p>
    <w:p w:rsidR="005C0E41" w:rsidRPr="005C0E41" w:rsidRDefault="005C0E41" w:rsidP="00BC42AB">
      <w:pPr>
        <w:spacing w:line="276" w:lineRule="auto"/>
        <w:ind w:left="284"/>
        <w:jc w:val="both"/>
      </w:pPr>
      <w:r w:rsidRPr="005C0E41">
        <w:t>4.25. 5 Yaşından küçük çocukların (6 yaşından gün almamış) Havuza alınması yasaktır.</w:t>
      </w:r>
    </w:p>
    <w:p w:rsidR="005C0E41" w:rsidRPr="005C0E41" w:rsidRDefault="005C0E41" w:rsidP="00BC42AB">
      <w:pPr>
        <w:spacing w:line="276" w:lineRule="auto"/>
        <w:ind w:left="284"/>
        <w:jc w:val="both"/>
      </w:pPr>
      <w:r w:rsidRPr="005C0E41">
        <w:t>4.26. 12 yaşından küçük çocukların (13 yaşından gün almamış) yetişkin bir üye, velisi veya çalıştırışı olmadan havuza alınması yasaktır.</w:t>
      </w:r>
    </w:p>
    <w:p w:rsidR="005C0E41" w:rsidRPr="005C0E41" w:rsidRDefault="005C0E41" w:rsidP="00BC42AB">
      <w:pPr>
        <w:spacing w:line="276" w:lineRule="auto"/>
        <w:ind w:left="284"/>
        <w:jc w:val="both"/>
      </w:pPr>
      <w:r w:rsidRPr="005C0E41">
        <w:t>4.27. 12 yaşından küçük çocukların (13 yaşından gün almamış) büyük havuza girmesi yasaktır. Yetişkin bir üye, velisi veya çalıştırışı gözetiminde girebilir.</w:t>
      </w:r>
    </w:p>
    <w:p w:rsidR="00BC42AB" w:rsidRDefault="00BC42AB" w:rsidP="00BC42AB">
      <w:pPr>
        <w:spacing w:line="276" w:lineRule="auto"/>
        <w:ind w:left="284"/>
        <w:jc w:val="both"/>
        <w:rPr>
          <w:b/>
          <w:u w:val="single"/>
        </w:rPr>
      </w:pPr>
    </w:p>
    <w:p w:rsidR="005C0E41" w:rsidRPr="00B02E7D" w:rsidRDefault="005C0E41" w:rsidP="00BC42AB">
      <w:pPr>
        <w:spacing w:line="276" w:lineRule="auto"/>
        <w:ind w:left="284"/>
        <w:jc w:val="both"/>
        <w:rPr>
          <w:b/>
          <w:u w:val="single"/>
        </w:rPr>
      </w:pPr>
      <w:r w:rsidRPr="00B02E7D">
        <w:rPr>
          <w:b/>
          <w:u w:val="single"/>
        </w:rPr>
        <w:t xml:space="preserve">5. </w:t>
      </w:r>
      <w:proofErr w:type="gramStart"/>
      <w:r w:rsidRPr="00B02E7D">
        <w:rPr>
          <w:b/>
          <w:u w:val="single"/>
        </w:rPr>
        <w:t>Sorumluluklar :</w:t>
      </w:r>
      <w:proofErr w:type="gramEnd"/>
    </w:p>
    <w:p w:rsidR="005C0E41" w:rsidRPr="005C0E41" w:rsidRDefault="005C0E41" w:rsidP="00BC42AB">
      <w:pPr>
        <w:spacing w:line="276" w:lineRule="auto"/>
        <w:ind w:left="284"/>
        <w:jc w:val="both"/>
      </w:pPr>
      <w:r w:rsidRPr="00B02E7D">
        <w:rPr>
          <w:b/>
        </w:rPr>
        <w:t>5.1. Tesis kullanımı sırasında</w:t>
      </w:r>
      <w:r w:rsidRPr="005C0E41">
        <w:t xml:space="preserve"> kullanıcıda daha önceden var olan veya sonradan oluşabilecek hastalıklara bağlı oluşabilecek olumsuzluklardan, havuz içerisinde ve çevresindeki kullanıcıların </w:t>
      </w:r>
      <w:proofErr w:type="gramStart"/>
      <w:r w:rsidRPr="005C0E41">
        <w:t>karşılaşabileceği  sorunlardan</w:t>
      </w:r>
      <w:proofErr w:type="gramEnd"/>
      <w:r w:rsidRPr="005C0E41">
        <w:t xml:space="preserve"> </w:t>
      </w:r>
      <w:r w:rsidR="00BC42AB">
        <w:t>TOGÜ</w:t>
      </w:r>
      <w:r w:rsidRPr="005C0E41">
        <w:t xml:space="preserve"> sorumlu tutulamaz.</w:t>
      </w:r>
    </w:p>
    <w:p w:rsidR="005C0E41" w:rsidRPr="005C0E41" w:rsidRDefault="005C0E41" w:rsidP="00BC42AB">
      <w:pPr>
        <w:spacing w:line="276" w:lineRule="auto"/>
        <w:ind w:left="284"/>
        <w:jc w:val="both"/>
      </w:pPr>
      <w:r w:rsidRPr="005C0E41">
        <w:t xml:space="preserve">5.2. </w:t>
      </w:r>
      <w:r w:rsidR="00BC42AB">
        <w:t>TOGÜ</w:t>
      </w:r>
      <w:r w:rsidRPr="005C0E41">
        <w:t>, kullanıcıların daha güvenli ve daha iyi hizmet alabilmeleri için bu sözleşme kapsamında yukarıda yer alan hükümlerle ilgili değişiklik yapabilir, yeni hükümler ekleyebilir veya sözleşmeden gerekli gördüğü hükümleri çıkarabilir.</w:t>
      </w:r>
    </w:p>
    <w:p w:rsidR="005C0E41" w:rsidRPr="005C0E41" w:rsidRDefault="005C0E41" w:rsidP="00BC42AB">
      <w:pPr>
        <w:spacing w:line="276" w:lineRule="auto"/>
        <w:ind w:left="284"/>
        <w:jc w:val="both"/>
      </w:pPr>
      <w:r w:rsidRPr="005C0E41">
        <w:t xml:space="preserve">5.3. </w:t>
      </w:r>
      <w:r w:rsidR="00BC42AB">
        <w:t>TOGÜ</w:t>
      </w:r>
      <w:r w:rsidRPr="005C0E41">
        <w:t xml:space="preserve"> Gerekli gördüğü </w:t>
      </w:r>
      <w:proofErr w:type="gramStart"/>
      <w:r w:rsidRPr="005C0E41">
        <w:t>taktirde</w:t>
      </w:r>
      <w:proofErr w:type="gramEnd"/>
      <w:r w:rsidRPr="005C0E41">
        <w:t xml:space="preserve"> havuz ücretleriyle ilgili değişiklik yapabilir.</w:t>
      </w:r>
    </w:p>
    <w:p w:rsidR="005C0E41" w:rsidRPr="005C0E41" w:rsidRDefault="005C0E41" w:rsidP="00BC42AB">
      <w:pPr>
        <w:spacing w:line="276" w:lineRule="auto"/>
        <w:ind w:left="284"/>
        <w:jc w:val="both"/>
      </w:pPr>
      <w:r w:rsidRPr="005C0E41">
        <w:t>5.4. Aile üyeliğinden faydalanan ve misafir üyeler de kullanım kuralları ve sözleşme şartlarına tabidirler.</w:t>
      </w:r>
    </w:p>
    <w:p w:rsidR="005C0E41" w:rsidRPr="005C0E41" w:rsidRDefault="005C0E41" w:rsidP="00BC42AB">
      <w:pPr>
        <w:spacing w:line="276" w:lineRule="auto"/>
        <w:ind w:left="284"/>
        <w:jc w:val="both"/>
        <w:rPr>
          <w:u w:val="single"/>
        </w:rPr>
      </w:pPr>
    </w:p>
    <w:p w:rsidR="005C0E41" w:rsidRPr="00B02E7D" w:rsidRDefault="005C0E41" w:rsidP="00BC42AB">
      <w:pPr>
        <w:spacing w:line="276" w:lineRule="auto"/>
        <w:ind w:left="284"/>
        <w:jc w:val="both"/>
        <w:rPr>
          <w:b/>
          <w:u w:val="single"/>
        </w:rPr>
      </w:pPr>
      <w:r w:rsidRPr="00B02E7D">
        <w:rPr>
          <w:b/>
          <w:u w:val="single"/>
        </w:rPr>
        <w:t xml:space="preserve">6. Üyeliğin </w:t>
      </w:r>
      <w:proofErr w:type="gramStart"/>
      <w:r w:rsidRPr="00B02E7D">
        <w:rPr>
          <w:b/>
          <w:u w:val="single"/>
        </w:rPr>
        <w:t>Feshi :</w:t>
      </w:r>
      <w:proofErr w:type="gramEnd"/>
      <w:r w:rsidRPr="00B02E7D">
        <w:rPr>
          <w:b/>
          <w:u w:val="single"/>
        </w:rPr>
        <w:t xml:space="preserve"> </w:t>
      </w:r>
    </w:p>
    <w:p w:rsidR="005C0E41" w:rsidRPr="005C0E41" w:rsidRDefault="005C0E41" w:rsidP="00BC42AB">
      <w:pPr>
        <w:spacing w:line="276" w:lineRule="auto"/>
        <w:ind w:left="284"/>
        <w:jc w:val="both"/>
      </w:pPr>
      <w:r w:rsidRPr="005C0E41">
        <w:t xml:space="preserve">Yukarıda belirtilen hükümlere uyulmadığı takdirde </w:t>
      </w:r>
      <w:r w:rsidR="00BC42AB">
        <w:t>TOGÜ</w:t>
      </w:r>
      <w:r w:rsidRPr="005C0E41">
        <w:t xml:space="preserve"> üyelik sistemi içerisinde yer alan kullanıcının üyeliğini tek taraflı olarak sonlandırabilir.</w:t>
      </w:r>
    </w:p>
    <w:p w:rsidR="005C0E41" w:rsidRPr="005C0E41" w:rsidRDefault="005C0E41" w:rsidP="00BC42AB">
      <w:pPr>
        <w:spacing w:line="276" w:lineRule="auto"/>
        <w:ind w:left="284"/>
        <w:jc w:val="both"/>
      </w:pPr>
    </w:p>
    <w:p w:rsidR="005C0E41" w:rsidRPr="005C0E41" w:rsidRDefault="00B02E7D" w:rsidP="00BC42AB">
      <w:pPr>
        <w:spacing w:line="276" w:lineRule="auto"/>
        <w:ind w:left="284"/>
        <w:jc w:val="both"/>
      </w:pPr>
      <w:r>
        <w:t>TOGÜ</w:t>
      </w:r>
      <w:r w:rsidR="005C0E41" w:rsidRPr="005C0E41">
        <w:t xml:space="preserve"> Yüzme Havuzu üyelik sözleşmesini okudum. İş bu sözleşmede yer alan tüm koşullara uyacağımı kabul ediyorum. </w:t>
      </w:r>
    </w:p>
    <w:p w:rsidR="005C0E41" w:rsidRPr="005C0E41" w:rsidRDefault="005C0E41" w:rsidP="00F4306F">
      <w:pPr>
        <w:spacing w:line="276" w:lineRule="auto"/>
        <w:ind w:left="284"/>
      </w:pPr>
      <w:r w:rsidRPr="005C0E41">
        <w:t>Velisi olduğum kişinin tüm sorumluluklarını üstlendiğimi beyan ederim.</w:t>
      </w:r>
    </w:p>
    <w:p w:rsidR="005C0E41" w:rsidRPr="005C0E41" w:rsidRDefault="005C0E41" w:rsidP="00BC42AB">
      <w:pPr>
        <w:spacing w:line="276" w:lineRule="auto"/>
        <w:ind w:left="284" w:firstLine="708"/>
        <w:jc w:val="both"/>
      </w:pPr>
      <w:r w:rsidRPr="005C0E41">
        <w:t xml:space="preserve">  </w:t>
      </w:r>
      <w:r w:rsidRPr="005C0E41">
        <w:tab/>
      </w:r>
      <w:r w:rsidRPr="005C0E41">
        <w:tab/>
      </w:r>
      <w:r w:rsidRPr="005C0E41">
        <w:tab/>
      </w:r>
      <w:r w:rsidRPr="005C0E41">
        <w:tab/>
      </w:r>
      <w:r w:rsidRPr="005C0E41">
        <w:tab/>
        <w:t xml:space="preserve">                                                          </w:t>
      </w:r>
    </w:p>
    <w:p w:rsidR="005C0E41" w:rsidRDefault="005C0E41" w:rsidP="00BC42AB">
      <w:pPr>
        <w:spacing w:line="276" w:lineRule="auto"/>
        <w:ind w:left="284" w:firstLine="708"/>
        <w:jc w:val="both"/>
      </w:pPr>
      <w:r w:rsidRPr="005C0E41">
        <w:t xml:space="preserve">                </w:t>
      </w:r>
      <w:r w:rsidRPr="005C0E41">
        <w:tab/>
        <w:t xml:space="preserve">                                                                                                     </w:t>
      </w:r>
      <w:proofErr w:type="gramStart"/>
      <w:r w:rsidRPr="005C0E41">
        <w:t>……...</w:t>
      </w:r>
      <w:proofErr w:type="gramEnd"/>
      <w:r w:rsidRPr="005C0E41">
        <w:t>/…… / 20…</w:t>
      </w:r>
    </w:p>
    <w:p w:rsidR="00005D40" w:rsidRPr="005C0E41" w:rsidRDefault="00005D40" w:rsidP="00BC42AB">
      <w:pPr>
        <w:spacing w:line="276" w:lineRule="auto"/>
        <w:ind w:left="284" w:firstLine="708"/>
        <w:jc w:val="both"/>
      </w:pPr>
    </w:p>
    <w:p w:rsidR="005C0E41" w:rsidRPr="005C0E41" w:rsidRDefault="005C0E41" w:rsidP="00BC42AB">
      <w:pPr>
        <w:spacing w:line="276" w:lineRule="auto"/>
        <w:ind w:left="284" w:firstLine="708"/>
        <w:jc w:val="both"/>
      </w:pPr>
      <w:r w:rsidRPr="005C0E41">
        <w:tab/>
      </w:r>
      <w:r w:rsidRPr="005C0E41">
        <w:tab/>
      </w:r>
      <w:r w:rsidRPr="005C0E41">
        <w:tab/>
      </w:r>
      <w:r w:rsidRPr="005C0E41">
        <w:tab/>
      </w:r>
      <w:r w:rsidRPr="005C0E41">
        <w:tab/>
      </w:r>
      <w:r w:rsidRPr="005C0E41">
        <w:tab/>
      </w:r>
      <w:r w:rsidRPr="005C0E41">
        <w:tab/>
      </w:r>
      <w:r w:rsidRPr="005C0E41">
        <w:tab/>
        <w:t xml:space="preserve">  Adı Soyadı İmzası (18 Yaş Altı ise Velisi)</w:t>
      </w:r>
    </w:p>
    <w:p w:rsidR="005C0E41" w:rsidRPr="005C0E41" w:rsidRDefault="005C0E41" w:rsidP="00AE5572">
      <w:pPr>
        <w:spacing w:line="276" w:lineRule="auto"/>
        <w:ind w:left="284" w:firstLine="708"/>
        <w:jc w:val="both"/>
      </w:pPr>
      <w:r w:rsidRPr="005C0E41">
        <w:tab/>
      </w:r>
      <w:r w:rsidRPr="005C0E41">
        <w:tab/>
      </w:r>
      <w:r w:rsidRPr="005C0E41">
        <w:tab/>
      </w:r>
      <w:r w:rsidRPr="005C0E41">
        <w:tab/>
      </w:r>
      <w:r w:rsidRPr="005C0E41">
        <w:tab/>
      </w:r>
      <w:r w:rsidRPr="005C0E41">
        <w:tab/>
      </w:r>
      <w:r w:rsidRPr="005C0E41">
        <w:tab/>
      </w:r>
      <w:r w:rsidRPr="005C0E41">
        <w:tab/>
      </w:r>
    </w:p>
    <w:p w:rsidR="005C0E41" w:rsidRPr="005C0E41" w:rsidRDefault="005C0E41" w:rsidP="00BC42AB">
      <w:pPr>
        <w:spacing w:line="276" w:lineRule="auto"/>
        <w:jc w:val="both"/>
        <w:rPr>
          <w:u w:val="single"/>
        </w:rPr>
      </w:pPr>
    </w:p>
    <w:p w:rsidR="005C0E41" w:rsidRPr="005C0E41" w:rsidRDefault="00AE5572" w:rsidP="00BC42AB">
      <w:pPr>
        <w:spacing w:line="276" w:lineRule="auto"/>
        <w:jc w:val="both"/>
        <w:rPr>
          <w:u w:val="single"/>
        </w:rPr>
      </w:pPr>
      <w:r>
        <w:t xml:space="preserve">     </w:t>
      </w:r>
      <w:proofErr w:type="gramStart"/>
      <w:r w:rsidR="005C0E41" w:rsidRPr="005C0E41">
        <w:rPr>
          <w:u w:val="single"/>
        </w:rPr>
        <w:t>EKLERİ : İş</w:t>
      </w:r>
      <w:proofErr w:type="gramEnd"/>
      <w:r w:rsidR="005C0E41" w:rsidRPr="005C0E41">
        <w:rPr>
          <w:u w:val="single"/>
        </w:rPr>
        <w:t xml:space="preserve"> bu form aşağıda belirtilen ek belgeler ile geçerlilik kazanır ve üyelik işlemi başlatılır.</w:t>
      </w:r>
    </w:p>
    <w:p w:rsidR="005C0E41" w:rsidRPr="005C0E41" w:rsidRDefault="005C0E41" w:rsidP="00BC42AB">
      <w:pPr>
        <w:numPr>
          <w:ilvl w:val="0"/>
          <w:numId w:val="3"/>
        </w:numPr>
        <w:spacing w:line="276" w:lineRule="auto"/>
        <w:ind w:left="709" w:hanging="436"/>
        <w:jc w:val="both"/>
      </w:pPr>
      <w:r w:rsidRPr="005C0E41">
        <w:t xml:space="preserve">Personel; </w:t>
      </w:r>
      <w:r w:rsidR="00B02E7D">
        <w:t xml:space="preserve">TOGÜ </w:t>
      </w:r>
      <w:r w:rsidRPr="005C0E41">
        <w:t xml:space="preserve">Kimliği, üyelik bedeli, üyelik formu ve üyelik   sözleşmesi  Personel yakını;18 Yaş Altı </w:t>
      </w:r>
      <w:proofErr w:type="gramStart"/>
      <w:r w:rsidRPr="005C0E41">
        <w:t>Üyelik :Velisinin</w:t>
      </w:r>
      <w:proofErr w:type="gramEnd"/>
      <w:r w:rsidRPr="005C0E41">
        <w:t xml:space="preserve"> Kimliği, üyelik bedeli, üyelik formu  ve üyelik sözleşmesi. </w:t>
      </w:r>
    </w:p>
    <w:p w:rsidR="005C0E41" w:rsidRPr="005C0E41" w:rsidRDefault="005C0E41" w:rsidP="00BC42AB">
      <w:pPr>
        <w:numPr>
          <w:ilvl w:val="0"/>
          <w:numId w:val="3"/>
        </w:numPr>
        <w:spacing w:line="276" w:lineRule="auto"/>
        <w:ind w:left="709" w:hanging="436"/>
        <w:jc w:val="both"/>
      </w:pPr>
      <w:r w:rsidRPr="005C0E41">
        <w:t xml:space="preserve">Öğrenci; Öğrenci kimliği (Geçerli Bandrollü) ya da Öğrenci Belgesinin Aslı (Yeni Tarihli en az 1 aylık) üyelik bedeli, üyelik formu ve üyelik sözleşmesi.  </w:t>
      </w:r>
    </w:p>
    <w:p w:rsidR="005C0E41" w:rsidRPr="005C0E41" w:rsidRDefault="005C0E41" w:rsidP="00BC42AB">
      <w:pPr>
        <w:numPr>
          <w:ilvl w:val="0"/>
          <w:numId w:val="3"/>
        </w:numPr>
        <w:spacing w:line="276" w:lineRule="auto"/>
        <w:ind w:left="709" w:hanging="436"/>
        <w:jc w:val="both"/>
      </w:pPr>
      <w:r w:rsidRPr="005C0E41">
        <w:t xml:space="preserve">Emekli </w:t>
      </w:r>
      <w:proofErr w:type="gramStart"/>
      <w:r w:rsidRPr="005C0E41">
        <w:t xml:space="preserve">personelin  </w:t>
      </w:r>
      <w:r w:rsidR="00B02E7D">
        <w:t>TOGÜ</w:t>
      </w:r>
      <w:proofErr w:type="gramEnd"/>
      <w:r w:rsidRPr="005C0E41">
        <w:t xml:space="preserve"> çalıştığına dair belge, üyelik bedeli, üyelik formu ve üyelik sözleşmesi.  </w:t>
      </w:r>
    </w:p>
    <w:p w:rsidR="0075192B" w:rsidRPr="00005D40" w:rsidRDefault="005C0E41" w:rsidP="00052AC0">
      <w:pPr>
        <w:numPr>
          <w:ilvl w:val="0"/>
          <w:numId w:val="3"/>
        </w:numPr>
        <w:spacing w:line="276" w:lineRule="auto"/>
        <w:ind w:left="284" w:firstLine="0"/>
        <w:jc w:val="both"/>
        <w:rPr>
          <w:rFonts w:eastAsiaTheme="minorHAnsi"/>
        </w:rPr>
      </w:pPr>
      <w:r w:rsidRPr="005C0E41">
        <w:t xml:space="preserve">Tek giriş seanslarda kimlik, havuz giriş bedeli, üyelik formu ve üyelik sözleşmesi.   </w:t>
      </w:r>
    </w:p>
    <w:sectPr w:rsidR="0075192B" w:rsidRPr="00005D40" w:rsidSect="0075192B">
      <w:headerReference w:type="default" r:id="rId7"/>
      <w:footerReference w:type="default" r:id="rId8"/>
      <w:pgSz w:w="11906" w:h="16838"/>
      <w:pgMar w:top="1417" w:right="707" w:bottom="141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1A7" w:rsidRDefault="003C31A7" w:rsidP="00F93217">
      <w:r>
        <w:separator/>
      </w:r>
    </w:p>
  </w:endnote>
  <w:endnote w:type="continuationSeparator" w:id="0">
    <w:p w:rsidR="003C31A7" w:rsidRDefault="003C31A7" w:rsidP="00F93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217" w:rsidRPr="00F93217" w:rsidRDefault="00F93217" w:rsidP="00F93217">
    <w:pPr>
      <w:tabs>
        <w:tab w:val="center" w:pos="4536"/>
      </w:tabs>
      <w:jc w:val="both"/>
      <w:rPr>
        <w:rFonts w:eastAsia="Calibri"/>
        <w:i/>
        <w:color w:val="808080"/>
        <w:sz w:val="18"/>
      </w:rPr>
    </w:pPr>
    <w:r w:rsidRPr="00F93217">
      <w:rPr>
        <w:rFonts w:eastAsia="Calibri"/>
        <w:i/>
        <w:color w:val="808080"/>
        <w:sz w:val="18"/>
      </w:rPr>
      <w:t>*</w:t>
    </w:r>
    <w:r w:rsidRPr="00F93217">
      <w:rPr>
        <w:sz w:val="18"/>
      </w:rPr>
      <w:t xml:space="preserve"> </w:t>
    </w:r>
    <w:r w:rsidRPr="00F93217">
      <w:rPr>
        <w:rFonts w:eastAsia="Calibri"/>
        <w:i/>
        <w:color w:val="808080"/>
        <w:sz w:val="18"/>
      </w:rPr>
      <w:t>Tokat Gaziosmanpaşa Üniversitesi ilgili yönetmelik ve yönergeler gereğince hazırlanmıştır.</w:t>
    </w:r>
  </w:p>
  <w:p w:rsidR="00F93217" w:rsidRDefault="00F93217">
    <w:pPr>
      <w:pStyle w:val="Altbilgi"/>
    </w:pPr>
    <w:r w:rsidRPr="00E87C9F">
      <w:rPr>
        <w:rFonts w:eastAsia="Calibri"/>
        <w:i/>
        <w:color w:val="FF0000"/>
        <w:sz w:val="18"/>
        <w:szCs w:val="16"/>
      </w:rPr>
      <w:t xml:space="preserve">Bu dokümanın basılı hali kontrolsüz doküman kabul edilmektedir. Lütfen web sitesinden en son </w:t>
    </w:r>
    <w:proofErr w:type="gramStart"/>
    <w:r w:rsidRPr="00E87C9F">
      <w:rPr>
        <w:rFonts w:eastAsia="Calibri"/>
        <w:i/>
        <w:color w:val="FF0000"/>
        <w:sz w:val="18"/>
        <w:szCs w:val="16"/>
      </w:rPr>
      <w:t>versiyonuna</w:t>
    </w:r>
    <w:proofErr w:type="gramEnd"/>
    <w:r w:rsidRPr="00E87C9F">
      <w:rPr>
        <w:rFonts w:eastAsia="Calibri"/>
        <w:i/>
        <w:color w:val="FF0000"/>
        <w:sz w:val="18"/>
        <w:szCs w:val="16"/>
      </w:rPr>
      <w:t xml:space="preserve"> ulaşınız. </w:t>
    </w:r>
    <w:r>
      <w:rPr>
        <w:rFonts w:ascii="Calibri" w:eastAsia="Calibri" w:hAnsi="Calibri"/>
        <w:color w:val="FF00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1A7" w:rsidRDefault="003C31A7" w:rsidP="00F93217">
      <w:r>
        <w:separator/>
      </w:r>
    </w:p>
  </w:footnote>
  <w:footnote w:type="continuationSeparator" w:id="0">
    <w:p w:rsidR="003C31A7" w:rsidRDefault="003C31A7" w:rsidP="00F93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pPr w:leftFromText="141" w:rightFromText="141" w:horzAnchor="margin" w:tblpX="562" w:tblpY="-1140"/>
      <w:tblW w:w="10094" w:type="dxa"/>
      <w:tblLook w:val="04A0" w:firstRow="1" w:lastRow="0" w:firstColumn="1" w:lastColumn="0" w:noHBand="0" w:noVBand="1"/>
    </w:tblPr>
    <w:tblGrid>
      <w:gridCol w:w="1716"/>
      <w:gridCol w:w="5225"/>
      <w:gridCol w:w="1559"/>
      <w:gridCol w:w="1594"/>
    </w:tblGrid>
    <w:tr w:rsidR="00F93217" w:rsidRPr="002212E8" w:rsidTr="00052AC0">
      <w:trPr>
        <w:trHeight w:val="272"/>
      </w:trPr>
      <w:tc>
        <w:tcPr>
          <w:tcW w:w="1716" w:type="dxa"/>
          <w:vMerge w:val="restart"/>
          <w:vAlign w:val="center"/>
        </w:tcPr>
        <w:p w:rsidR="00F93217" w:rsidRPr="002212E8" w:rsidRDefault="00F93217" w:rsidP="00052AC0">
          <w:pPr>
            <w:tabs>
              <w:tab w:val="center" w:pos="4536"/>
              <w:tab w:val="right" w:pos="9072"/>
            </w:tabs>
            <w:spacing w:before="60"/>
            <w:jc w:val="center"/>
            <w:rPr>
              <w:rFonts w:ascii="Century Gothic" w:eastAsia="Century Gothic" w:hAnsi="Century Gothic"/>
            </w:rPr>
          </w:pPr>
          <w:r>
            <w:rPr>
              <w:rFonts w:ascii="Century Gothic" w:eastAsia="Century Gothic" w:hAnsi="Century Gothic"/>
              <w:noProof/>
            </w:rPr>
            <w:drawing>
              <wp:inline distT="0" distB="0" distL="0" distR="0" wp14:anchorId="3F0881DB" wp14:editId="446A8673">
                <wp:extent cx="952500" cy="944242"/>
                <wp:effectExtent l="0" t="0" r="0" b="889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ireKullanımT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070" cy="969590"/>
                        </a:xfrm>
                        <a:prstGeom prst="rect">
                          <a:avLst/>
                        </a:prstGeom>
                      </pic:spPr>
                    </pic:pic>
                  </a:graphicData>
                </a:graphic>
              </wp:inline>
            </w:drawing>
          </w:r>
        </w:p>
      </w:tc>
      <w:tc>
        <w:tcPr>
          <w:tcW w:w="5225" w:type="dxa"/>
          <w:vMerge w:val="restart"/>
        </w:tcPr>
        <w:p w:rsidR="00F93217" w:rsidRPr="00575FDC" w:rsidRDefault="00F93217" w:rsidP="00052AC0">
          <w:pPr>
            <w:jc w:val="center"/>
            <w:rPr>
              <w:rFonts w:eastAsia="Century Gothic"/>
              <w:b/>
              <w:sz w:val="16"/>
              <w:szCs w:val="16"/>
            </w:rPr>
          </w:pPr>
        </w:p>
        <w:p w:rsidR="00F93217" w:rsidRPr="0056648D" w:rsidRDefault="00F93217" w:rsidP="00052AC0">
          <w:pPr>
            <w:jc w:val="center"/>
            <w:rPr>
              <w:rFonts w:eastAsia="Century Gothic"/>
              <w:b/>
              <w:szCs w:val="28"/>
            </w:rPr>
          </w:pPr>
          <w:r w:rsidRPr="0056648D">
            <w:rPr>
              <w:rFonts w:eastAsia="Century Gothic"/>
              <w:b/>
              <w:szCs w:val="28"/>
            </w:rPr>
            <w:t>T.C.</w:t>
          </w:r>
        </w:p>
        <w:p w:rsidR="00F93217" w:rsidRDefault="00F93217" w:rsidP="00052AC0">
          <w:pPr>
            <w:jc w:val="center"/>
            <w:rPr>
              <w:rFonts w:eastAsia="Century Gothic"/>
              <w:b/>
              <w:szCs w:val="28"/>
            </w:rPr>
          </w:pPr>
          <w:r w:rsidRPr="0056648D">
            <w:rPr>
              <w:rFonts w:eastAsia="Century Gothic"/>
              <w:b/>
              <w:szCs w:val="28"/>
            </w:rPr>
            <w:t>TOKAT GAZİOSMANPAŞA ÜNİVERSİTESİ</w:t>
          </w:r>
        </w:p>
        <w:p w:rsidR="00A24E98" w:rsidRPr="00DB0559" w:rsidRDefault="00A24E98" w:rsidP="00052AC0">
          <w:pPr>
            <w:rPr>
              <w:rFonts w:eastAsia="Century Gothic"/>
              <w:b/>
              <w:sz w:val="10"/>
              <w:szCs w:val="10"/>
            </w:rPr>
          </w:pPr>
        </w:p>
        <w:p w:rsidR="00F93217" w:rsidRPr="00052AC0" w:rsidRDefault="005C0E41" w:rsidP="00052AC0">
          <w:pPr>
            <w:jc w:val="center"/>
            <w:rPr>
              <w:rFonts w:eastAsia="Century Gothic"/>
              <w:b/>
            </w:rPr>
          </w:pPr>
          <w:r w:rsidRPr="005C0E41">
            <w:rPr>
              <w:b/>
            </w:rPr>
            <w:t>Yüzme Havuzu Üyelik Sözleşmesi</w:t>
          </w:r>
          <w:r w:rsidRPr="005C0E41">
            <w:rPr>
              <w:rFonts w:eastAsia="Century Gothic"/>
              <w:b/>
            </w:rPr>
            <w:t xml:space="preserve"> </w:t>
          </w:r>
        </w:p>
      </w:tc>
      <w:tc>
        <w:tcPr>
          <w:tcW w:w="1559" w:type="dxa"/>
        </w:tcPr>
        <w:p w:rsidR="00F93217" w:rsidRPr="00F93217" w:rsidRDefault="00F93217" w:rsidP="00052AC0">
          <w:pPr>
            <w:tabs>
              <w:tab w:val="center" w:pos="4536"/>
              <w:tab w:val="right" w:pos="9072"/>
            </w:tabs>
            <w:rPr>
              <w:rFonts w:eastAsia="Century Gothic"/>
              <w:sz w:val="20"/>
            </w:rPr>
          </w:pPr>
          <w:r w:rsidRPr="00F93217">
            <w:rPr>
              <w:rFonts w:eastAsia="Century Gothic"/>
              <w:sz w:val="20"/>
            </w:rPr>
            <w:t>Doküman No</w:t>
          </w:r>
        </w:p>
      </w:tc>
      <w:tc>
        <w:tcPr>
          <w:tcW w:w="1594" w:type="dxa"/>
        </w:tcPr>
        <w:p w:rsidR="00F93217" w:rsidRPr="00F93217" w:rsidRDefault="00F93217" w:rsidP="00052AC0">
          <w:pPr>
            <w:tabs>
              <w:tab w:val="center" w:pos="4536"/>
              <w:tab w:val="right" w:pos="9072"/>
            </w:tabs>
            <w:rPr>
              <w:rFonts w:eastAsia="Century Gothic"/>
              <w:sz w:val="20"/>
            </w:rPr>
          </w:pPr>
          <w:proofErr w:type="gramStart"/>
          <w:r w:rsidRPr="00F93217">
            <w:rPr>
              <w:rFonts w:eastAsia="Century Gothic"/>
              <w:sz w:val="20"/>
            </w:rPr>
            <w:t>TOGÜ.FRM</w:t>
          </w:r>
          <w:proofErr w:type="gramEnd"/>
          <w:r w:rsidRPr="00F93217">
            <w:rPr>
              <w:rFonts w:eastAsia="Century Gothic"/>
              <w:sz w:val="20"/>
            </w:rPr>
            <w:t>.</w:t>
          </w:r>
          <w:r w:rsidR="00052AC0">
            <w:rPr>
              <w:rFonts w:eastAsia="Century Gothic"/>
              <w:sz w:val="20"/>
            </w:rPr>
            <w:t>330</w:t>
          </w:r>
        </w:p>
      </w:tc>
    </w:tr>
    <w:tr w:rsidR="00F93217" w:rsidRPr="002212E8" w:rsidTr="00052AC0">
      <w:trPr>
        <w:trHeight w:val="272"/>
      </w:trPr>
      <w:tc>
        <w:tcPr>
          <w:tcW w:w="1716" w:type="dxa"/>
          <w:vMerge/>
        </w:tcPr>
        <w:p w:rsidR="00F93217" w:rsidRPr="002212E8" w:rsidRDefault="00F93217" w:rsidP="00052AC0">
          <w:pPr>
            <w:tabs>
              <w:tab w:val="center" w:pos="4536"/>
              <w:tab w:val="right" w:pos="9072"/>
            </w:tabs>
            <w:rPr>
              <w:rFonts w:ascii="Century Gothic" w:eastAsia="Century Gothic" w:hAnsi="Century Gothic"/>
            </w:rPr>
          </w:pPr>
        </w:p>
      </w:tc>
      <w:tc>
        <w:tcPr>
          <w:tcW w:w="5225" w:type="dxa"/>
          <w:vMerge/>
        </w:tcPr>
        <w:p w:rsidR="00F93217" w:rsidRPr="002212E8" w:rsidRDefault="00F93217" w:rsidP="00052AC0">
          <w:pPr>
            <w:tabs>
              <w:tab w:val="center" w:pos="4536"/>
              <w:tab w:val="right" w:pos="9072"/>
            </w:tabs>
            <w:rPr>
              <w:rFonts w:ascii="Century Gothic" w:eastAsia="Century Gothic" w:hAnsi="Century Gothic"/>
            </w:rPr>
          </w:pPr>
        </w:p>
      </w:tc>
      <w:tc>
        <w:tcPr>
          <w:tcW w:w="1559" w:type="dxa"/>
        </w:tcPr>
        <w:p w:rsidR="00F93217" w:rsidRPr="00F93217" w:rsidRDefault="00F93217" w:rsidP="00052AC0">
          <w:pPr>
            <w:tabs>
              <w:tab w:val="center" w:pos="4536"/>
              <w:tab w:val="right" w:pos="9072"/>
            </w:tabs>
            <w:rPr>
              <w:rFonts w:eastAsia="Century Gothic"/>
              <w:sz w:val="20"/>
            </w:rPr>
          </w:pPr>
          <w:r w:rsidRPr="00F93217">
            <w:rPr>
              <w:rFonts w:eastAsia="Century Gothic"/>
              <w:sz w:val="20"/>
            </w:rPr>
            <w:t>İlk Yayın Tarihi</w:t>
          </w:r>
        </w:p>
      </w:tc>
      <w:tc>
        <w:tcPr>
          <w:tcW w:w="1594" w:type="dxa"/>
        </w:tcPr>
        <w:p w:rsidR="00F93217" w:rsidRPr="00F93217" w:rsidRDefault="00F93217" w:rsidP="00052AC0">
          <w:pPr>
            <w:tabs>
              <w:tab w:val="center" w:pos="4536"/>
              <w:tab w:val="right" w:pos="9072"/>
            </w:tabs>
            <w:rPr>
              <w:rFonts w:eastAsia="Century Gothic"/>
              <w:sz w:val="20"/>
            </w:rPr>
          </w:pPr>
          <w:r w:rsidRPr="00F93217">
            <w:rPr>
              <w:sz w:val="20"/>
            </w:rPr>
            <w:t>29.04.2024</w:t>
          </w:r>
        </w:p>
      </w:tc>
    </w:tr>
    <w:tr w:rsidR="00F93217" w:rsidRPr="002212E8" w:rsidTr="00052AC0">
      <w:trPr>
        <w:trHeight w:val="286"/>
      </w:trPr>
      <w:tc>
        <w:tcPr>
          <w:tcW w:w="1716" w:type="dxa"/>
          <w:vMerge/>
        </w:tcPr>
        <w:p w:rsidR="00F93217" w:rsidRPr="002212E8" w:rsidRDefault="00F93217" w:rsidP="00052AC0">
          <w:pPr>
            <w:tabs>
              <w:tab w:val="center" w:pos="4536"/>
              <w:tab w:val="right" w:pos="9072"/>
            </w:tabs>
            <w:rPr>
              <w:rFonts w:ascii="Century Gothic" w:eastAsia="Century Gothic" w:hAnsi="Century Gothic"/>
            </w:rPr>
          </w:pPr>
        </w:p>
      </w:tc>
      <w:tc>
        <w:tcPr>
          <w:tcW w:w="5225" w:type="dxa"/>
          <w:vMerge/>
        </w:tcPr>
        <w:p w:rsidR="00F93217" w:rsidRPr="002212E8" w:rsidRDefault="00F93217" w:rsidP="00052AC0">
          <w:pPr>
            <w:tabs>
              <w:tab w:val="center" w:pos="4536"/>
              <w:tab w:val="right" w:pos="9072"/>
            </w:tabs>
            <w:rPr>
              <w:rFonts w:ascii="Century Gothic" w:eastAsia="Century Gothic" w:hAnsi="Century Gothic"/>
            </w:rPr>
          </w:pPr>
        </w:p>
      </w:tc>
      <w:tc>
        <w:tcPr>
          <w:tcW w:w="1559" w:type="dxa"/>
        </w:tcPr>
        <w:p w:rsidR="00F93217" w:rsidRPr="00F93217" w:rsidRDefault="00F93217" w:rsidP="00052AC0">
          <w:pPr>
            <w:tabs>
              <w:tab w:val="center" w:pos="4536"/>
              <w:tab w:val="right" w:pos="9072"/>
            </w:tabs>
            <w:rPr>
              <w:rFonts w:eastAsia="Century Gothic"/>
              <w:sz w:val="20"/>
            </w:rPr>
          </w:pPr>
          <w:r w:rsidRPr="00F93217">
            <w:rPr>
              <w:rFonts w:eastAsia="Century Gothic"/>
              <w:sz w:val="20"/>
            </w:rPr>
            <w:t>Revizyon Tarihi</w:t>
          </w:r>
        </w:p>
      </w:tc>
      <w:tc>
        <w:tcPr>
          <w:tcW w:w="1594" w:type="dxa"/>
        </w:tcPr>
        <w:p w:rsidR="00F93217" w:rsidRPr="00F93217" w:rsidRDefault="00F93217" w:rsidP="00052AC0">
          <w:pPr>
            <w:tabs>
              <w:tab w:val="center" w:pos="4536"/>
              <w:tab w:val="right" w:pos="9072"/>
            </w:tabs>
            <w:rPr>
              <w:rFonts w:eastAsia="Century Gothic"/>
              <w:sz w:val="20"/>
            </w:rPr>
          </w:pPr>
        </w:p>
      </w:tc>
    </w:tr>
    <w:tr w:rsidR="00F93217" w:rsidRPr="002212E8" w:rsidTr="00052AC0">
      <w:trPr>
        <w:trHeight w:val="286"/>
      </w:trPr>
      <w:tc>
        <w:tcPr>
          <w:tcW w:w="1716" w:type="dxa"/>
          <w:vMerge/>
        </w:tcPr>
        <w:p w:rsidR="00F93217" w:rsidRPr="002212E8" w:rsidRDefault="00F93217" w:rsidP="00052AC0">
          <w:pPr>
            <w:tabs>
              <w:tab w:val="center" w:pos="4536"/>
              <w:tab w:val="right" w:pos="9072"/>
            </w:tabs>
            <w:rPr>
              <w:rFonts w:ascii="Century Gothic" w:eastAsia="Century Gothic" w:hAnsi="Century Gothic"/>
            </w:rPr>
          </w:pPr>
        </w:p>
      </w:tc>
      <w:tc>
        <w:tcPr>
          <w:tcW w:w="5225" w:type="dxa"/>
          <w:vMerge/>
        </w:tcPr>
        <w:p w:rsidR="00F93217" w:rsidRPr="002212E8" w:rsidRDefault="00F93217" w:rsidP="00052AC0">
          <w:pPr>
            <w:tabs>
              <w:tab w:val="center" w:pos="4536"/>
              <w:tab w:val="right" w:pos="9072"/>
            </w:tabs>
            <w:rPr>
              <w:rFonts w:ascii="Century Gothic" w:eastAsia="Century Gothic" w:hAnsi="Century Gothic"/>
            </w:rPr>
          </w:pPr>
        </w:p>
      </w:tc>
      <w:tc>
        <w:tcPr>
          <w:tcW w:w="1559" w:type="dxa"/>
        </w:tcPr>
        <w:p w:rsidR="00F93217" w:rsidRPr="00F93217" w:rsidRDefault="00F93217" w:rsidP="00052AC0">
          <w:pPr>
            <w:tabs>
              <w:tab w:val="center" w:pos="4536"/>
              <w:tab w:val="right" w:pos="9072"/>
            </w:tabs>
            <w:rPr>
              <w:rFonts w:eastAsia="Century Gothic"/>
              <w:sz w:val="20"/>
            </w:rPr>
          </w:pPr>
          <w:r w:rsidRPr="00F93217">
            <w:rPr>
              <w:rFonts w:eastAsia="Century Gothic"/>
              <w:sz w:val="20"/>
            </w:rPr>
            <w:t>Revizyon No</w:t>
          </w:r>
        </w:p>
      </w:tc>
      <w:tc>
        <w:tcPr>
          <w:tcW w:w="1594" w:type="dxa"/>
        </w:tcPr>
        <w:p w:rsidR="00F93217" w:rsidRPr="00F93217" w:rsidRDefault="00F93217" w:rsidP="00052AC0">
          <w:pPr>
            <w:tabs>
              <w:tab w:val="center" w:pos="4536"/>
              <w:tab w:val="right" w:pos="9072"/>
            </w:tabs>
            <w:rPr>
              <w:rFonts w:eastAsia="Century Gothic"/>
              <w:sz w:val="20"/>
            </w:rPr>
          </w:pPr>
          <w:r>
            <w:rPr>
              <w:rFonts w:eastAsia="Century Gothic"/>
              <w:sz w:val="20"/>
            </w:rPr>
            <w:t>00</w:t>
          </w:r>
        </w:p>
      </w:tc>
    </w:tr>
    <w:tr w:rsidR="00F93217" w:rsidRPr="002212E8" w:rsidTr="00052AC0">
      <w:trPr>
        <w:trHeight w:val="257"/>
      </w:trPr>
      <w:tc>
        <w:tcPr>
          <w:tcW w:w="1716" w:type="dxa"/>
          <w:vMerge/>
        </w:tcPr>
        <w:p w:rsidR="00F93217" w:rsidRPr="002212E8" w:rsidRDefault="00F93217" w:rsidP="00052AC0">
          <w:pPr>
            <w:tabs>
              <w:tab w:val="center" w:pos="4536"/>
              <w:tab w:val="right" w:pos="9072"/>
            </w:tabs>
            <w:rPr>
              <w:rFonts w:ascii="Century Gothic" w:eastAsia="Century Gothic" w:hAnsi="Century Gothic"/>
            </w:rPr>
          </w:pPr>
        </w:p>
      </w:tc>
      <w:tc>
        <w:tcPr>
          <w:tcW w:w="5225" w:type="dxa"/>
          <w:vMerge/>
        </w:tcPr>
        <w:p w:rsidR="00F93217" w:rsidRPr="002212E8" w:rsidRDefault="00F93217" w:rsidP="00052AC0">
          <w:pPr>
            <w:tabs>
              <w:tab w:val="center" w:pos="4536"/>
              <w:tab w:val="right" w:pos="9072"/>
            </w:tabs>
            <w:rPr>
              <w:rFonts w:ascii="Century Gothic" w:eastAsia="Century Gothic" w:hAnsi="Century Gothic"/>
            </w:rPr>
          </w:pPr>
        </w:p>
      </w:tc>
      <w:tc>
        <w:tcPr>
          <w:tcW w:w="1559" w:type="dxa"/>
        </w:tcPr>
        <w:p w:rsidR="00F93217" w:rsidRPr="00F93217" w:rsidRDefault="00F93217" w:rsidP="00052AC0">
          <w:pPr>
            <w:tabs>
              <w:tab w:val="center" w:pos="4536"/>
              <w:tab w:val="right" w:pos="9072"/>
            </w:tabs>
            <w:rPr>
              <w:rFonts w:eastAsia="Century Gothic"/>
              <w:sz w:val="20"/>
            </w:rPr>
          </w:pPr>
          <w:r w:rsidRPr="00F93217">
            <w:rPr>
              <w:rFonts w:eastAsia="Century Gothic"/>
              <w:sz w:val="20"/>
            </w:rPr>
            <w:t>Sayfa No</w:t>
          </w:r>
        </w:p>
      </w:tc>
      <w:tc>
        <w:tcPr>
          <w:tcW w:w="1594" w:type="dxa"/>
        </w:tcPr>
        <w:p w:rsidR="00F93217" w:rsidRPr="00F93217" w:rsidRDefault="00F93217" w:rsidP="00052AC0">
          <w:pPr>
            <w:tabs>
              <w:tab w:val="center" w:pos="4536"/>
              <w:tab w:val="right" w:pos="9072"/>
            </w:tabs>
            <w:rPr>
              <w:rFonts w:eastAsia="Century Gothic"/>
              <w:sz w:val="20"/>
            </w:rPr>
          </w:pPr>
          <w:r w:rsidRPr="00F93217">
            <w:rPr>
              <w:rFonts w:eastAsia="Century Gothic"/>
              <w:sz w:val="20"/>
            </w:rPr>
            <w:t>1</w:t>
          </w:r>
          <w:r>
            <w:rPr>
              <w:rFonts w:eastAsia="Century Gothic"/>
              <w:sz w:val="20"/>
            </w:rPr>
            <w:t>/1</w:t>
          </w:r>
        </w:p>
      </w:tc>
    </w:tr>
  </w:tbl>
  <w:p w:rsidR="00F93217" w:rsidRDefault="00F9321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811FDC"/>
    <w:multiLevelType w:val="hybridMultilevel"/>
    <w:tmpl w:val="EFCE54A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6C8158B0"/>
    <w:multiLevelType w:val="hybridMultilevel"/>
    <w:tmpl w:val="251C0620"/>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 w15:restartNumberingAfterBreak="0">
    <w:nsid w:val="6C833B8B"/>
    <w:multiLevelType w:val="hybridMultilevel"/>
    <w:tmpl w:val="1902E22E"/>
    <w:lvl w:ilvl="0" w:tplc="E244F89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018"/>
    <w:rsid w:val="00005D40"/>
    <w:rsid w:val="000100B1"/>
    <w:rsid w:val="00052AC0"/>
    <w:rsid w:val="000B1CD5"/>
    <w:rsid w:val="000D0576"/>
    <w:rsid w:val="000D64A2"/>
    <w:rsid w:val="000E3222"/>
    <w:rsid w:val="000F0E09"/>
    <w:rsid w:val="000F1D5B"/>
    <w:rsid w:val="00166892"/>
    <w:rsid w:val="0025173D"/>
    <w:rsid w:val="00251D90"/>
    <w:rsid w:val="002A443C"/>
    <w:rsid w:val="002B4228"/>
    <w:rsid w:val="002F1049"/>
    <w:rsid w:val="00354500"/>
    <w:rsid w:val="0036635D"/>
    <w:rsid w:val="00390610"/>
    <w:rsid w:val="003B51C3"/>
    <w:rsid w:val="003C31A7"/>
    <w:rsid w:val="0041273E"/>
    <w:rsid w:val="00412C35"/>
    <w:rsid w:val="00420361"/>
    <w:rsid w:val="00421B5E"/>
    <w:rsid w:val="00500717"/>
    <w:rsid w:val="0050113C"/>
    <w:rsid w:val="005158DC"/>
    <w:rsid w:val="005467F5"/>
    <w:rsid w:val="00574526"/>
    <w:rsid w:val="005B0104"/>
    <w:rsid w:val="005C0E41"/>
    <w:rsid w:val="005C6B12"/>
    <w:rsid w:val="006600C1"/>
    <w:rsid w:val="006B1281"/>
    <w:rsid w:val="006D7866"/>
    <w:rsid w:val="006E34A1"/>
    <w:rsid w:val="006E5447"/>
    <w:rsid w:val="00704812"/>
    <w:rsid w:val="0075192B"/>
    <w:rsid w:val="0075414C"/>
    <w:rsid w:val="00771854"/>
    <w:rsid w:val="007D47D0"/>
    <w:rsid w:val="00820CD8"/>
    <w:rsid w:val="00823460"/>
    <w:rsid w:val="008309C0"/>
    <w:rsid w:val="008553AC"/>
    <w:rsid w:val="008C5B0E"/>
    <w:rsid w:val="008F0693"/>
    <w:rsid w:val="0091035E"/>
    <w:rsid w:val="00922624"/>
    <w:rsid w:val="00926505"/>
    <w:rsid w:val="0096602B"/>
    <w:rsid w:val="009742F4"/>
    <w:rsid w:val="00A04FC9"/>
    <w:rsid w:val="00A24E98"/>
    <w:rsid w:val="00A92259"/>
    <w:rsid w:val="00AE5572"/>
    <w:rsid w:val="00B01018"/>
    <w:rsid w:val="00B02E7D"/>
    <w:rsid w:val="00B17963"/>
    <w:rsid w:val="00BB2B79"/>
    <w:rsid w:val="00BC42AB"/>
    <w:rsid w:val="00BE188E"/>
    <w:rsid w:val="00BF6EA4"/>
    <w:rsid w:val="00C02FF9"/>
    <w:rsid w:val="00C42FEF"/>
    <w:rsid w:val="00C537AB"/>
    <w:rsid w:val="00C61EEB"/>
    <w:rsid w:val="00C653AF"/>
    <w:rsid w:val="00C72016"/>
    <w:rsid w:val="00C84BB7"/>
    <w:rsid w:val="00D4482B"/>
    <w:rsid w:val="00D77D08"/>
    <w:rsid w:val="00DB0559"/>
    <w:rsid w:val="00DC545C"/>
    <w:rsid w:val="00E00C20"/>
    <w:rsid w:val="00E16543"/>
    <w:rsid w:val="00E5361D"/>
    <w:rsid w:val="00E65887"/>
    <w:rsid w:val="00E94B1F"/>
    <w:rsid w:val="00ED4577"/>
    <w:rsid w:val="00F4306F"/>
    <w:rsid w:val="00F93217"/>
    <w:rsid w:val="00FA28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2861EBB-0235-4957-A535-BF9BA8CD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693"/>
    <w:rPr>
      <w:sz w:val="24"/>
      <w:szCs w:val="24"/>
    </w:rPr>
  </w:style>
  <w:style w:type="paragraph" w:styleId="Balk1">
    <w:name w:val="heading 1"/>
    <w:basedOn w:val="Normal"/>
    <w:next w:val="Normal"/>
    <w:qFormat/>
    <w:rsid w:val="00B01018"/>
    <w:pPr>
      <w:keepNext/>
      <w:jc w:val="center"/>
      <w:outlineLvl w:val="0"/>
    </w:pPr>
    <w:rPr>
      <w:sz w:val="36"/>
      <w:szCs w:val="20"/>
    </w:rPr>
  </w:style>
  <w:style w:type="paragraph" w:styleId="Balk2">
    <w:name w:val="heading 2"/>
    <w:basedOn w:val="Normal"/>
    <w:next w:val="Normal"/>
    <w:qFormat/>
    <w:rsid w:val="00B01018"/>
    <w:pPr>
      <w:keepNext/>
      <w:jc w:val="center"/>
      <w:outlineLvl w:val="1"/>
    </w:pPr>
    <w:rPr>
      <w:sz w:val="32"/>
      <w:szCs w:val="20"/>
    </w:rPr>
  </w:style>
  <w:style w:type="paragraph" w:styleId="Balk3">
    <w:name w:val="heading 3"/>
    <w:basedOn w:val="Normal"/>
    <w:next w:val="Normal"/>
    <w:qFormat/>
    <w:rsid w:val="00B01018"/>
    <w:pPr>
      <w:keepNext/>
      <w:jc w:val="center"/>
      <w:outlineLvl w:val="2"/>
    </w:pPr>
    <w:rPr>
      <w:szCs w:val="20"/>
    </w:rPr>
  </w:style>
  <w:style w:type="paragraph" w:styleId="Balk4">
    <w:name w:val="heading 4"/>
    <w:basedOn w:val="Normal"/>
    <w:next w:val="Normal"/>
    <w:qFormat/>
    <w:rsid w:val="00B01018"/>
    <w:pPr>
      <w:keepNext/>
      <w:jc w:val="center"/>
      <w:outlineLvl w:val="3"/>
    </w:pPr>
    <w:rPr>
      <w:sz w:val="28"/>
      <w:szCs w:val="20"/>
    </w:rPr>
  </w:style>
  <w:style w:type="paragraph" w:styleId="Balk5">
    <w:name w:val="heading 5"/>
    <w:basedOn w:val="Normal"/>
    <w:next w:val="Normal"/>
    <w:qFormat/>
    <w:rsid w:val="00B01018"/>
    <w:pPr>
      <w:keepNext/>
      <w:jc w:val="both"/>
      <w:outlineLvl w:val="4"/>
    </w:pPr>
    <w:rPr>
      <w:szCs w:val="20"/>
    </w:rPr>
  </w:style>
  <w:style w:type="paragraph" w:styleId="Balk7">
    <w:name w:val="heading 7"/>
    <w:basedOn w:val="Normal"/>
    <w:next w:val="Normal"/>
    <w:link w:val="Balk7Char"/>
    <w:semiHidden/>
    <w:unhideWhenUsed/>
    <w:qFormat/>
    <w:rsid w:val="00C7201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B01018"/>
    <w:pPr>
      <w:spacing w:before="100" w:beforeAutospacing="1" w:after="100" w:afterAutospacing="1"/>
    </w:pPr>
  </w:style>
  <w:style w:type="table" w:styleId="TabloKlavuzu">
    <w:name w:val="Table Grid"/>
    <w:basedOn w:val="NormalTablo"/>
    <w:rsid w:val="00823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semiHidden/>
    <w:unhideWhenUsed/>
    <w:rsid w:val="00704812"/>
    <w:rPr>
      <w:rFonts w:ascii="Tahoma" w:hAnsi="Tahoma" w:cs="Tahoma"/>
      <w:sz w:val="16"/>
      <w:szCs w:val="16"/>
    </w:rPr>
  </w:style>
  <w:style w:type="character" w:customStyle="1" w:styleId="BalonMetniChar">
    <w:name w:val="Balon Metni Char"/>
    <w:basedOn w:val="VarsaylanParagrafYazTipi"/>
    <w:link w:val="BalonMetni"/>
    <w:semiHidden/>
    <w:rsid w:val="00704812"/>
    <w:rPr>
      <w:rFonts w:ascii="Tahoma" w:hAnsi="Tahoma" w:cs="Tahoma"/>
      <w:sz w:val="16"/>
      <w:szCs w:val="16"/>
    </w:rPr>
  </w:style>
  <w:style w:type="paragraph" w:styleId="stbilgi">
    <w:name w:val="header"/>
    <w:basedOn w:val="Normal"/>
    <w:link w:val="stbilgiChar"/>
    <w:unhideWhenUsed/>
    <w:rsid w:val="00F93217"/>
    <w:pPr>
      <w:tabs>
        <w:tab w:val="center" w:pos="4536"/>
        <w:tab w:val="right" w:pos="9072"/>
      </w:tabs>
    </w:pPr>
  </w:style>
  <w:style w:type="character" w:customStyle="1" w:styleId="stbilgiChar">
    <w:name w:val="Üstbilgi Char"/>
    <w:basedOn w:val="VarsaylanParagrafYazTipi"/>
    <w:link w:val="stbilgi"/>
    <w:rsid w:val="00F93217"/>
    <w:rPr>
      <w:sz w:val="24"/>
      <w:szCs w:val="24"/>
    </w:rPr>
  </w:style>
  <w:style w:type="paragraph" w:styleId="Altbilgi">
    <w:name w:val="footer"/>
    <w:basedOn w:val="Normal"/>
    <w:link w:val="AltbilgiChar"/>
    <w:unhideWhenUsed/>
    <w:rsid w:val="00F93217"/>
    <w:pPr>
      <w:tabs>
        <w:tab w:val="center" w:pos="4536"/>
        <w:tab w:val="right" w:pos="9072"/>
      </w:tabs>
    </w:pPr>
  </w:style>
  <w:style w:type="character" w:customStyle="1" w:styleId="AltbilgiChar">
    <w:name w:val="Altbilgi Char"/>
    <w:basedOn w:val="VarsaylanParagrafYazTipi"/>
    <w:link w:val="Altbilgi"/>
    <w:rsid w:val="00F93217"/>
    <w:rPr>
      <w:sz w:val="24"/>
      <w:szCs w:val="24"/>
    </w:rPr>
  </w:style>
  <w:style w:type="table" w:customStyle="1" w:styleId="TabloKlavuzu1">
    <w:name w:val="Tablo Kılavuzu1"/>
    <w:basedOn w:val="NormalTablo"/>
    <w:next w:val="TabloKlavuzu"/>
    <w:uiPriority w:val="39"/>
    <w:rsid w:val="00A24E9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7Char">
    <w:name w:val="Başlık 7 Char"/>
    <w:basedOn w:val="VarsaylanParagrafYazTipi"/>
    <w:link w:val="Balk7"/>
    <w:semiHidden/>
    <w:rsid w:val="00C72016"/>
    <w:rPr>
      <w:rFonts w:asciiTheme="majorHAnsi" w:eastAsiaTheme="majorEastAsia" w:hAnsiTheme="majorHAnsi" w:cstheme="majorBidi"/>
      <w:i/>
      <w:iCs/>
      <w:color w:val="243F60" w:themeColor="accent1" w:themeShade="7F"/>
      <w:sz w:val="24"/>
      <w:szCs w:val="24"/>
    </w:rPr>
  </w:style>
  <w:style w:type="table" w:customStyle="1" w:styleId="TabloKlavuzu2">
    <w:name w:val="Tablo Kılavuzu2"/>
    <w:basedOn w:val="NormalTablo"/>
    <w:next w:val="TabloKlavuzu"/>
    <w:uiPriority w:val="59"/>
    <w:rsid w:val="00421B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1360</Words>
  <Characters>7757</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GOPUNIV</Company>
  <LinksUpToDate>false</LinksUpToDate>
  <CharactersWithSpaces>9099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USER</cp:lastModifiedBy>
  <cp:revision>2</cp:revision>
  <cp:lastPrinted>2011-11-25T10:56:00Z</cp:lastPrinted>
  <dcterms:created xsi:type="dcterms:W3CDTF">2024-10-01T13:23:00Z</dcterms:created>
  <dcterms:modified xsi:type="dcterms:W3CDTF">2024-10-01T13:23:00Z</dcterms:modified>
</cp:coreProperties>
</file>